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216" w:rsidRPr="00B17B8D" w:rsidRDefault="00D70216" w:rsidP="00D70216">
      <w:pPr>
        <w:tabs>
          <w:tab w:val="left" w:pos="1316"/>
        </w:tabs>
        <w:jc w:val="center"/>
        <w:rPr>
          <w:b/>
          <w:bCs/>
          <w:sz w:val="24"/>
          <w:szCs w:val="24"/>
        </w:rPr>
      </w:pPr>
      <w:r w:rsidRPr="5B9C1430">
        <w:rPr>
          <w:b/>
          <w:bCs/>
          <w:sz w:val="24"/>
          <w:szCs w:val="24"/>
        </w:rPr>
        <w:t>Φιλοσοφία - Σκοπιμότητα</w:t>
      </w:r>
    </w:p>
    <w:p w:rsidR="00D70216" w:rsidRDefault="00D70216" w:rsidP="00D70216">
      <w:pPr>
        <w:tabs>
          <w:tab w:val="left" w:pos="1316"/>
        </w:tabs>
        <w:jc w:val="center"/>
        <w:rPr>
          <w:b/>
          <w:bCs/>
          <w:sz w:val="24"/>
          <w:szCs w:val="24"/>
        </w:rPr>
      </w:pPr>
    </w:p>
    <w:p w:rsidR="00D70216" w:rsidRDefault="00D70216" w:rsidP="00D70216">
      <w:pPr>
        <w:tabs>
          <w:tab w:val="left" w:pos="1316"/>
        </w:tabs>
        <w:jc w:val="center"/>
        <w:rPr>
          <w:b/>
          <w:bCs/>
          <w:sz w:val="24"/>
          <w:szCs w:val="24"/>
        </w:rPr>
      </w:pPr>
      <w:r w:rsidRPr="5B9C1430">
        <w:rPr>
          <w:b/>
          <w:bCs/>
        </w:rPr>
        <w:t xml:space="preserve">(Να αναφέρετε </w:t>
      </w:r>
      <w:r>
        <w:rPr>
          <w:b/>
          <w:bCs/>
        </w:rPr>
        <w:t xml:space="preserve">σε ένα κείμενο 100-150 λέξεων </w:t>
      </w:r>
      <w:r w:rsidRPr="5B9C1430">
        <w:rPr>
          <w:b/>
          <w:bCs/>
        </w:rPr>
        <w:t>το θεωρητικό πλαίσιο</w:t>
      </w:r>
      <w:r>
        <w:rPr>
          <w:b/>
          <w:bCs/>
        </w:rPr>
        <w:t>,στο οποίο</w:t>
      </w:r>
      <w:r w:rsidRPr="5B9C1430">
        <w:rPr>
          <w:b/>
          <w:bCs/>
        </w:rPr>
        <w:t xml:space="preserve"> βασίζεται το παρόν πρόγραμμα</w:t>
      </w:r>
      <w:r>
        <w:rPr>
          <w:b/>
          <w:bCs/>
        </w:rPr>
        <w:t>,</w:t>
      </w:r>
      <w:r w:rsidRPr="5B9C1430">
        <w:rPr>
          <w:b/>
          <w:bCs/>
        </w:rPr>
        <w:t xml:space="preserve"> και τη σκοποθεσία του)</w:t>
      </w:r>
    </w:p>
    <w:p w:rsidR="69AC2F04" w:rsidRDefault="69AC2F04" w:rsidP="00D70216"/>
    <w:p w:rsidR="008814C9" w:rsidRDefault="008814C9" w:rsidP="00D70216"/>
    <w:p w:rsidR="008814C9" w:rsidRPr="004C5CF2" w:rsidRDefault="008814C9" w:rsidP="008814C9">
      <w:pPr>
        <w:tabs>
          <w:tab w:val="left" w:pos="0"/>
        </w:tabs>
        <w:spacing w:line="276" w:lineRule="auto"/>
        <w:jc w:val="both"/>
        <w:outlineLvl w:val="0"/>
        <w:rPr>
          <w:rFonts w:asciiTheme="minorHAnsi" w:hAnsiTheme="minorHAnsi"/>
          <w:bCs/>
        </w:rPr>
      </w:pPr>
      <w:r>
        <w:rPr>
          <w:rFonts w:asciiTheme="minorHAnsi" w:hAnsiTheme="minorHAnsi"/>
          <w:bCs/>
        </w:rPr>
        <w:t>Το Πρόγραμμα Καλλιέργεια Δεξιοτήτων με τ</w:t>
      </w:r>
      <w:r w:rsidR="002D2921">
        <w:rPr>
          <w:rFonts w:asciiTheme="minorHAnsi" w:hAnsiTheme="minorHAnsi"/>
          <w:bCs/>
        </w:rPr>
        <w:t>ίτλο «</w:t>
      </w:r>
      <w:proofErr w:type="spellStart"/>
      <w:r w:rsidR="002D2921">
        <w:rPr>
          <w:rFonts w:asciiTheme="minorHAnsi" w:hAnsiTheme="minorHAnsi"/>
          <w:bCs/>
        </w:rPr>
        <w:t>Eγώ</w:t>
      </w:r>
      <w:proofErr w:type="spellEnd"/>
      <w:r w:rsidR="002D2921">
        <w:rPr>
          <w:rFonts w:asciiTheme="minorHAnsi" w:hAnsiTheme="minorHAnsi"/>
          <w:bCs/>
        </w:rPr>
        <w:t xml:space="preserve"> και οι συμμαθητές/</w:t>
      </w:r>
      <w:proofErr w:type="spellStart"/>
      <w:r w:rsidR="002D2921">
        <w:rPr>
          <w:rFonts w:asciiTheme="minorHAnsi" w:hAnsiTheme="minorHAnsi"/>
          <w:bCs/>
        </w:rPr>
        <w:t>τριέ</w:t>
      </w:r>
      <w:r>
        <w:rPr>
          <w:rFonts w:asciiTheme="minorHAnsi" w:hAnsiTheme="minorHAnsi"/>
          <w:bCs/>
        </w:rPr>
        <w:t>ς</w:t>
      </w:r>
      <w:proofErr w:type="spellEnd"/>
      <w:r>
        <w:rPr>
          <w:rFonts w:asciiTheme="minorHAnsi" w:hAnsiTheme="minorHAnsi"/>
          <w:bCs/>
        </w:rPr>
        <w:t xml:space="preserve"> μου» εντάσσεται στο πλαίσιο υλοποίησης των «Εργαστηρίων Δεξιοτήτων»</w:t>
      </w:r>
      <w:r w:rsidR="002D2921">
        <w:rPr>
          <w:rFonts w:asciiTheme="minorHAnsi" w:hAnsiTheme="minorHAnsi"/>
          <w:bCs/>
        </w:rPr>
        <w:t>,</w:t>
      </w:r>
      <w:r>
        <w:rPr>
          <w:rFonts w:asciiTheme="minorHAnsi" w:hAnsiTheme="minorHAnsi"/>
          <w:bCs/>
        </w:rPr>
        <w:t xml:space="preserve"> τα οποία αποτελούν καινοτόμο διδακτική και εκπαιδευτική δράση με την προσθήκη νέων θεματικών κύκλων στο υποχρεωτικό ωρολόγιο πρόγραμμα του Δημοτικού Σχολείου και αξιοποιούν μεθόδους διερευνητικής – ανακαλυπτικής μάθησης. </w:t>
      </w:r>
      <w:r w:rsidRPr="004C5CF2">
        <w:rPr>
          <w:rFonts w:asciiTheme="minorHAnsi" w:hAnsiTheme="minorHAnsi"/>
          <w:bCs/>
        </w:rPr>
        <w:t>Το πρόγραμμα συνδέεται με τα γνωστικά αντικείμενα του σχολείου και χρησιμοποιεί ποικίλα υλικά, όπως βιβλία και καλλιτεχνικά είδη. Επιπλέον, προβλέπει τη συμμετοχή ειδικών επαγγελματιών, όπως κοινωνικών λειτουργών.</w:t>
      </w:r>
    </w:p>
    <w:p w:rsidR="008814C9" w:rsidRDefault="008814C9" w:rsidP="008814C9">
      <w:pPr>
        <w:tabs>
          <w:tab w:val="left" w:pos="0"/>
        </w:tabs>
        <w:spacing w:line="276" w:lineRule="auto"/>
        <w:jc w:val="both"/>
        <w:outlineLvl w:val="0"/>
        <w:rPr>
          <w:rFonts w:asciiTheme="minorHAnsi" w:hAnsiTheme="minorHAnsi"/>
          <w:bCs/>
        </w:rPr>
      </w:pPr>
    </w:p>
    <w:p w:rsidR="008814C9" w:rsidRDefault="008814C9" w:rsidP="008814C9">
      <w:pPr>
        <w:tabs>
          <w:tab w:val="left" w:pos="0"/>
        </w:tabs>
        <w:spacing w:line="276" w:lineRule="auto"/>
        <w:jc w:val="both"/>
        <w:outlineLvl w:val="0"/>
        <w:rPr>
          <w:rFonts w:asciiTheme="minorHAnsi" w:hAnsiTheme="minorHAnsi"/>
          <w:bCs/>
        </w:rPr>
      </w:pPr>
      <w:r>
        <w:rPr>
          <w:rFonts w:asciiTheme="minorHAnsi" w:hAnsiTheme="minorHAnsi"/>
          <w:bCs/>
        </w:rPr>
        <w:t>Βασικός σκοπός του προγράμματος είναι η πρωτογενής πρόληψη σε θέματα που αφορούν στην ψυχική υγεία και στις διαπροσωπικές σχέσεις των μαθητών/τριών και η καλλιέργεια σύγχρονων δεξιοτήτων στους/στις μαθητές/τριες, προκειμένου να συνδέσουν αποτελεσματικά τις σχολικές τους γνώσεις με τις ικανότητές τους ώστε να ανταποκρίνονται με ευχέρεια σε ένα συνεχώς μεταβαλλόμενο κοινωνικό και οικονομικό περιβάλλον.</w:t>
      </w:r>
    </w:p>
    <w:p w:rsidR="008814C9" w:rsidRDefault="008814C9" w:rsidP="008814C9">
      <w:pPr>
        <w:tabs>
          <w:tab w:val="left" w:pos="0"/>
        </w:tabs>
        <w:spacing w:line="276" w:lineRule="auto"/>
        <w:jc w:val="both"/>
        <w:outlineLvl w:val="0"/>
        <w:rPr>
          <w:rFonts w:asciiTheme="minorHAnsi" w:hAnsiTheme="minorHAnsi"/>
          <w:bCs/>
        </w:rPr>
      </w:pPr>
    </w:p>
    <w:p w:rsidR="008814C9" w:rsidRPr="004C5CF2" w:rsidRDefault="008814C9" w:rsidP="008814C9">
      <w:pPr>
        <w:tabs>
          <w:tab w:val="left" w:pos="0"/>
        </w:tabs>
        <w:spacing w:line="276" w:lineRule="auto"/>
        <w:jc w:val="both"/>
        <w:outlineLvl w:val="0"/>
        <w:rPr>
          <w:rFonts w:asciiTheme="minorHAnsi" w:hAnsiTheme="minorHAnsi"/>
          <w:bCs/>
        </w:rPr>
      </w:pPr>
      <w:r>
        <w:rPr>
          <w:rFonts w:asciiTheme="minorHAnsi" w:hAnsiTheme="minorHAnsi"/>
          <w:bCs/>
        </w:rPr>
        <w:t xml:space="preserve">Η στοχοθεσία του προγράμματος έχει προσδιοριστεί βάσει των δεξιοτήτων του 21ου αιώνα και ειδικότερα </w:t>
      </w:r>
      <w:r w:rsidR="00792F11">
        <w:rPr>
          <w:rFonts w:asciiTheme="minorHAnsi" w:hAnsiTheme="minorHAnsi"/>
          <w:bCs/>
        </w:rPr>
        <w:t>των</w:t>
      </w:r>
      <w:r>
        <w:rPr>
          <w:rFonts w:asciiTheme="minorHAnsi" w:hAnsiTheme="minorHAnsi"/>
          <w:bCs/>
        </w:rPr>
        <w:t xml:space="preserve"> Δεξι</w:t>
      </w:r>
      <w:r w:rsidR="00792F11">
        <w:rPr>
          <w:rFonts w:asciiTheme="minorHAnsi" w:hAnsiTheme="minorHAnsi"/>
          <w:bCs/>
        </w:rPr>
        <w:t>οτήτων</w:t>
      </w:r>
      <w:r>
        <w:rPr>
          <w:rFonts w:asciiTheme="minorHAnsi" w:hAnsiTheme="minorHAnsi"/>
          <w:bCs/>
        </w:rPr>
        <w:t xml:space="preserve"> του 21ου (4C’s) και τ</w:t>
      </w:r>
      <w:r w:rsidR="00792F11">
        <w:rPr>
          <w:rFonts w:asciiTheme="minorHAnsi" w:hAnsiTheme="minorHAnsi"/>
          <w:bCs/>
        </w:rPr>
        <w:t>ων</w:t>
      </w:r>
      <w:r>
        <w:rPr>
          <w:rFonts w:asciiTheme="minorHAnsi" w:hAnsiTheme="minorHAnsi"/>
          <w:bCs/>
        </w:rPr>
        <w:t xml:space="preserve"> Δεξι</w:t>
      </w:r>
      <w:r w:rsidR="00792F11">
        <w:rPr>
          <w:rFonts w:asciiTheme="minorHAnsi" w:hAnsiTheme="minorHAnsi"/>
          <w:bCs/>
        </w:rPr>
        <w:t>οτήτων</w:t>
      </w:r>
      <w:r>
        <w:rPr>
          <w:rFonts w:asciiTheme="minorHAnsi" w:hAnsiTheme="minorHAnsi"/>
          <w:bCs/>
        </w:rPr>
        <w:t xml:space="preserve"> του Νου. Οι σύγχρονες αυτές δεξιότητες περιλαμβάνουν την κριτική σκέψη, τη δημιουργικότητα, τη συνεργασία, την επικοινωνία, την ευελιξία και την προσαρμοστικότητα, την πρωτοβουλία, την οργανωτική ικανότητα, την επίλυση προβλημάτων, την πρωτοτυπία, τη μελέτη περίπτωσης</w:t>
      </w:r>
      <w:r w:rsidRPr="004C5CF2">
        <w:rPr>
          <w:rFonts w:asciiTheme="minorHAnsi" w:hAnsiTheme="minorHAnsi"/>
          <w:bCs/>
        </w:rPr>
        <w:t>, καθώς και την κατανόηση του εαυτού και των άλλων.</w:t>
      </w:r>
    </w:p>
    <w:p w:rsidR="008814C9" w:rsidRPr="00D70216" w:rsidRDefault="008814C9" w:rsidP="00D70216"/>
    <w:sectPr w:rsidR="008814C9" w:rsidRPr="00D70216"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33E4" w:rsidRDefault="004F33E4">
      <w:r>
        <w:separator/>
      </w:r>
    </w:p>
  </w:endnote>
  <w:endnote w:type="continuationSeparator" w:id="1">
    <w:p w:rsidR="004F33E4" w:rsidRDefault="004F33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047" w:rsidRDefault="000F4047">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215" w:rsidRPr="000F4047" w:rsidRDefault="000F4047" w:rsidP="000F4047">
    <w:pPr>
      <w:pStyle w:val="a7"/>
      <w:jc w:val="center"/>
    </w:pPr>
    <w:r w:rsidRPr="000F4047">
      <w:rPr>
        <w:noProof/>
        <w:sz w:val="20"/>
        <w:szCs w:val="24"/>
        <w:lang w:eastAsia="el-GR"/>
      </w:rPr>
      <w:drawing>
        <wp:inline distT="0" distB="0" distL="0" distR="0">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047" w:rsidRDefault="000F404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33E4" w:rsidRDefault="004F33E4">
      <w:r>
        <w:separator/>
      </w:r>
    </w:p>
  </w:footnote>
  <w:footnote w:type="continuationSeparator" w:id="1">
    <w:p w:rsidR="004F33E4" w:rsidRDefault="004F33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047" w:rsidRDefault="000F404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215" w:rsidRDefault="006A5215">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7109C7">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simplePos x="0" y="0"/>
          <wp:positionH relativeFrom="margin">
            <wp:align>center</wp:align>
          </wp:positionH>
          <wp:positionV relativeFrom="paragraph">
            <wp:posOffset>12065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229200" cy="435600"/>
                  </a:xfrm>
                  <a:prstGeom prst="rect">
                    <a:avLst/>
                  </a:prstGeom>
                </pic:spPr>
              </pic:pic>
            </a:graphicData>
          </a:graphic>
        </wp:anchor>
      </w:drawing>
    </w: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047" w:rsidRDefault="000F404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0"/>
    <w:footnote w:id="1"/>
  </w:footnotePr>
  <w:endnotePr>
    <w:endnote w:id="0"/>
    <w:endnote w:id="1"/>
  </w:endnotePr>
  <w:compat>
    <w:ulTrailSpace/>
  </w:compat>
  <w:rsids>
    <w:rsidRoot w:val="006A5215"/>
    <w:rsid w:val="000E69D9"/>
    <w:rsid w:val="000F4047"/>
    <w:rsid w:val="001553DE"/>
    <w:rsid w:val="002D2921"/>
    <w:rsid w:val="004F33E4"/>
    <w:rsid w:val="006A5215"/>
    <w:rsid w:val="006C2E60"/>
    <w:rsid w:val="007109C7"/>
    <w:rsid w:val="00792F11"/>
    <w:rsid w:val="00851A6D"/>
    <w:rsid w:val="00865E82"/>
    <w:rsid w:val="008814C9"/>
    <w:rsid w:val="009461C8"/>
    <w:rsid w:val="009C3642"/>
    <w:rsid w:val="00B17B8D"/>
    <w:rsid w:val="00B6793B"/>
    <w:rsid w:val="00B97C74"/>
    <w:rsid w:val="00D56947"/>
    <w:rsid w:val="00D70216"/>
    <w:rsid w:val="00DC5C05"/>
    <w:rsid w:val="00E243F2"/>
    <w:rsid w:val="04769E80"/>
    <w:rsid w:val="0B7AE21B"/>
    <w:rsid w:val="26DF8BB0"/>
    <w:rsid w:val="5B9C1430"/>
    <w:rsid w:val="65ECF378"/>
    <w:rsid w:val="691CA38A"/>
    <w:rsid w:val="69AC2F04"/>
    <w:rsid w:val="704897C9"/>
    <w:rsid w:val="782FF6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C2E60"/>
    <w:rPr>
      <w:rFonts w:ascii="Calibri" w:eastAsia="Calibri" w:hAnsi="Calibri" w:cs="Calibri"/>
      <w:lang w:val="el-GR"/>
    </w:rPr>
  </w:style>
  <w:style w:type="paragraph" w:styleId="1">
    <w:name w:val="heading 1"/>
    <w:basedOn w:val="a"/>
    <w:uiPriority w:val="1"/>
    <w:qFormat/>
    <w:rsid w:val="006C2E60"/>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6C2E60"/>
    <w:tblPr>
      <w:tblInd w:w="0" w:type="dxa"/>
      <w:tblCellMar>
        <w:top w:w="0" w:type="dxa"/>
        <w:left w:w="0" w:type="dxa"/>
        <w:bottom w:w="0" w:type="dxa"/>
        <w:right w:w="0" w:type="dxa"/>
      </w:tblCellMar>
    </w:tblPr>
  </w:style>
  <w:style w:type="paragraph" w:styleId="a3">
    <w:name w:val="Body Text"/>
    <w:basedOn w:val="a"/>
    <w:uiPriority w:val="1"/>
    <w:qFormat/>
    <w:rsid w:val="006C2E60"/>
    <w:rPr>
      <w:sz w:val="24"/>
      <w:szCs w:val="24"/>
    </w:rPr>
  </w:style>
  <w:style w:type="paragraph" w:styleId="a4">
    <w:name w:val="Title"/>
    <w:basedOn w:val="a"/>
    <w:uiPriority w:val="1"/>
    <w:qFormat/>
    <w:rsid w:val="006C2E60"/>
    <w:pPr>
      <w:spacing w:before="126"/>
      <w:ind w:left="1519" w:right="1359"/>
      <w:jc w:val="center"/>
    </w:pPr>
    <w:rPr>
      <w:b/>
      <w:bCs/>
      <w:sz w:val="48"/>
      <w:szCs w:val="48"/>
    </w:rPr>
  </w:style>
  <w:style w:type="paragraph" w:styleId="a5">
    <w:name w:val="List Paragraph"/>
    <w:basedOn w:val="a"/>
    <w:uiPriority w:val="1"/>
    <w:qFormat/>
    <w:rsid w:val="006C2E60"/>
    <w:pPr>
      <w:ind w:left="1080"/>
      <w:jc w:val="both"/>
    </w:pPr>
  </w:style>
  <w:style w:type="paragraph" w:customStyle="1" w:styleId="TableParagraph">
    <w:name w:val="Table Paragraph"/>
    <w:basedOn w:val="a"/>
    <w:uiPriority w:val="1"/>
    <w:qFormat/>
    <w:rsid w:val="006C2E60"/>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0F4047"/>
    <w:rPr>
      <w:rFonts w:ascii="Tahoma" w:hAnsi="Tahoma" w:cs="Tahoma"/>
      <w:sz w:val="16"/>
      <w:szCs w:val="16"/>
    </w:rPr>
  </w:style>
  <w:style w:type="character" w:customStyle="1" w:styleId="Char1">
    <w:name w:val="Κείμενο πλαισίου Char"/>
    <w:basedOn w:val="a0"/>
    <w:link w:val="a8"/>
    <w:uiPriority w:val="99"/>
    <w:semiHidden/>
    <w:rsid w:val="000F4047"/>
    <w:rPr>
      <w:rFonts w:ascii="Tahoma" w:eastAsia="Calibri" w:hAnsi="Tahoma" w:cs="Tahoma"/>
      <w:sz w:val="16"/>
      <w:szCs w:val="16"/>
      <w:lang w:val="el-GR"/>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251</Words>
  <Characters>1359</Characters>
  <Application>Microsoft Office Word</Application>
  <DocSecurity>0</DocSecurity>
  <Lines>11</Lines>
  <Paragraphs>3</Paragraphs>
  <ScaleCrop>false</ScaleCrop>
  <Company/>
  <LinksUpToDate>false</LinksUpToDate>
  <CharactersWithSpaces>1607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Lenovo</cp:lastModifiedBy>
  <cp:revision>7</cp:revision>
  <dcterms:created xsi:type="dcterms:W3CDTF">2024-09-16T11:07:00Z</dcterms:created>
  <dcterms:modified xsi:type="dcterms:W3CDTF">2025-07-24T08:12:00Z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